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重庆数智产业园建设实业有限公司</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关于智能装备制造产业园借土回填项目全过程现场测量公开询价的函</w:t>
      </w: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各单位：</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我司现公开对</w:t>
      </w:r>
      <w:r>
        <w:rPr>
          <w:rFonts w:hint="eastAsia" w:ascii="Times New Roman" w:hAnsi="Times New Roman" w:eastAsia="方正仿宋_GBK"/>
          <w:sz w:val="32"/>
          <w:szCs w:val="32"/>
        </w:rPr>
        <w:t>智能装备制造产业园借土回填项目全过程现场测量工作进行询价，项目情况</w:t>
      </w:r>
      <w:r>
        <w:rPr>
          <w:rFonts w:ascii="Times New Roman" w:hAnsi="Times New Roman" w:eastAsia="方正仿宋_GBK"/>
          <w:sz w:val="32"/>
          <w:szCs w:val="32"/>
        </w:rPr>
        <w:t>如下：</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一、询价项目</w:t>
      </w:r>
      <w:r>
        <w:rPr>
          <w:rFonts w:ascii="Times New Roman" w:hAnsi="Times New Roman" w:eastAsia="方正黑体_GBK"/>
          <w:sz w:val="32"/>
          <w:szCs w:val="32"/>
        </w:rPr>
        <w:t>名称</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智能装备制造产业园借土回填项目全过程现场测量。</w:t>
      </w:r>
    </w:p>
    <w:p>
      <w:pPr>
        <w:spacing w:line="560" w:lineRule="exact"/>
        <w:ind w:left="420" w:leftChars="200" w:firstLine="320" w:firstLineChars="100"/>
        <w:rPr>
          <w:rFonts w:ascii="Times New Roman" w:hAnsi="Times New Roman" w:eastAsia="方正黑体_GBK"/>
          <w:sz w:val="32"/>
          <w:szCs w:val="32"/>
        </w:rPr>
      </w:pPr>
      <w:r>
        <w:rPr>
          <w:rFonts w:hint="eastAsia" w:ascii="Times New Roman" w:hAnsi="Times New Roman" w:eastAsia="方正黑体_GBK"/>
          <w:sz w:val="32"/>
          <w:szCs w:val="32"/>
        </w:rPr>
        <w:t>二、项目基本</w:t>
      </w:r>
      <w:r>
        <w:rPr>
          <w:rFonts w:ascii="Times New Roman" w:hAnsi="Times New Roman" w:eastAsia="方正黑体_GBK"/>
          <w:sz w:val="32"/>
          <w:szCs w:val="32"/>
        </w:rPr>
        <w:t>情况</w:t>
      </w:r>
    </w:p>
    <w:p>
      <w:pPr>
        <w:spacing w:line="560" w:lineRule="exact"/>
        <w:ind w:left="420" w:leftChars="200" w:firstLine="320" w:firstLineChars="100"/>
        <w:rPr>
          <w:rFonts w:ascii="Times New Roman" w:hAnsi="Times New Roman" w:eastAsia="方正仿宋_GBK"/>
          <w:sz w:val="32"/>
          <w:szCs w:val="32"/>
        </w:rPr>
      </w:pPr>
      <w:r>
        <w:rPr>
          <w:rFonts w:hint="eastAsia" w:ascii="Times New Roman" w:hAnsi="Times New Roman" w:eastAsia="方正仿宋_GBK"/>
          <w:sz w:val="32"/>
          <w:szCs w:val="32"/>
        </w:rPr>
        <w:t>智能装备制造产业园借土回填区位于巴南区界石镇，总</w:t>
      </w: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占地面积446.6亩，回填后有效使用面积388.8亩。</w:t>
      </w:r>
    </w:p>
    <w:p>
      <w:pPr>
        <w:spacing w:line="560" w:lineRule="exact"/>
        <w:ind w:left="420" w:leftChars="200" w:firstLine="320" w:firstLineChars="100"/>
        <w:rPr>
          <w:rFonts w:ascii="Times New Roman" w:hAnsi="Times New Roman" w:eastAsia="方正黑体_GBK"/>
          <w:sz w:val="32"/>
          <w:szCs w:val="32"/>
        </w:rPr>
      </w:pPr>
      <w:r>
        <w:rPr>
          <w:rFonts w:hint="eastAsia" w:ascii="Times New Roman" w:hAnsi="Times New Roman" w:eastAsia="方正黑体_GBK"/>
          <w:sz w:val="32"/>
          <w:szCs w:val="32"/>
        </w:rPr>
        <w:t>三、工作</w:t>
      </w:r>
      <w:r>
        <w:rPr>
          <w:rFonts w:ascii="Times New Roman" w:hAnsi="Times New Roman" w:eastAsia="方正黑体_GBK"/>
          <w:sz w:val="32"/>
          <w:szCs w:val="32"/>
        </w:rPr>
        <w:t>内容</w:t>
      </w:r>
    </w:p>
    <w:p>
      <w:pPr>
        <w:spacing w:line="560" w:lineRule="exact"/>
        <w:ind w:firstLine="641" w:firstLineChars="200"/>
        <w:rPr>
          <w:rFonts w:ascii="Times New Roman" w:hAnsi="Times New Roman" w:eastAsia="方正仿宋_GBK"/>
          <w:b/>
          <w:sz w:val="32"/>
          <w:szCs w:val="32"/>
        </w:rPr>
      </w:pPr>
      <w:r>
        <w:rPr>
          <w:rFonts w:hint="eastAsia" w:ascii="Times New Roman" w:hAnsi="Times New Roman" w:eastAsia="方正仿宋_GBK"/>
          <w:b/>
          <w:sz w:val="32"/>
          <w:szCs w:val="32"/>
        </w:rPr>
        <w:t>（一）工作内容</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对智能装备制造产业园借土回填项目实施全过程测量，包括以下内容：</w:t>
      </w:r>
    </w:p>
    <w:p>
      <w:pPr>
        <w:pStyle w:val="2"/>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1、项目填方完成后需要重新测绘竣工后现状地形图（比例尺1:500）并计算回填土石方量。</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2、现场常住测绘员需按照智能装备制造产业园借土回填项目经理及项目监督管理人员要求，实施监测回填区回填标高，测放回填区内道路及地块边线，并控制回填区边界，避免超标高、超边界回填。</w:t>
      </w:r>
    </w:p>
    <w:p>
      <w:pPr>
        <w:spacing w:line="560" w:lineRule="exact"/>
        <w:ind w:firstLine="641" w:firstLineChars="200"/>
        <w:rPr>
          <w:rFonts w:ascii="Times New Roman" w:hAnsi="Times New Roman" w:eastAsia="方正仿宋_GBK"/>
          <w:b/>
          <w:sz w:val="32"/>
          <w:szCs w:val="32"/>
        </w:rPr>
      </w:pPr>
      <w:r>
        <w:rPr>
          <w:rFonts w:hint="eastAsia" w:ascii="Times New Roman" w:hAnsi="Times New Roman" w:eastAsia="方正仿宋_GBK"/>
          <w:b/>
          <w:sz w:val="32"/>
          <w:szCs w:val="32"/>
        </w:rPr>
        <w:t>（二）特定资格条件及约定</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1、需具备建设行政主管部门颁发的测绘乙级及以上资质。</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2、智能装备制造产业园借土回填项目全过程现场测量监测工作需派驻1名项目负责人（需具备工程类副高职称），项目负责人要求每月来项目现场次数不低于1次。项目现场需派驻测绘员1名，需常住项目现场。</w:t>
      </w:r>
    </w:p>
    <w:p>
      <w:pPr>
        <w:spacing w:line="560" w:lineRule="exact"/>
        <w:ind w:firstLine="800" w:firstLineChars="250"/>
        <w:rPr>
          <w:rFonts w:ascii="Times New Roman" w:hAnsi="Times New Roman" w:eastAsia="方正仿宋_GBK"/>
          <w:sz w:val="32"/>
          <w:szCs w:val="32"/>
        </w:rPr>
      </w:pPr>
      <w:r>
        <w:rPr>
          <w:rFonts w:hint="eastAsia" w:ascii="Times New Roman" w:hAnsi="Times New Roman" w:eastAsia="方正仿宋_GBK"/>
          <w:sz w:val="32"/>
          <w:szCs w:val="32"/>
        </w:rPr>
        <w:t>3、项目服务期限暂定30个月。</w:t>
      </w:r>
    </w:p>
    <w:p>
      <w:pPr>
        <w:spacing w:line="560" w:lineRule="exact"/>
        <w:ind w:left="420" w:leftChars="200" w:firstLine="320" w:firstLineChars="100"/>
        <w:rPr>
          <w:rFonts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报价</w:t>
      </w:r>
      <w:r>
        <w:rPr>
          <w:rFonts w:hint="eastAsia" w:ascii="Times New Roman" w:hAnsi="Times New Roman" w:eastAsia="方正黑体_GBK"/>
          <w:sz w:val="32"/>
          <w:szCs w:val="32"/>
        </w:rPr>
        <w:t>函格式</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报价单位</w:t>
      </w:r>
      <w:r>
        <w:rPr>
          <w:rFonts w:hint="eastAsia" w:ascii="Times New Roman" w:hAnsi="Times New Roman" w:eastAsia="方正仿宋_GBK"/>
          <w:sz w:val="32"/>
          <w:szCs w:val="32"/>
        </w:rPr>
        <w:t>根据项目工作内容及相关约定条件等情况</w:t>
      </w:r>
      <w:r>
        <w:rPr>
          <w:rFonts w:ascii="Times New Roman" w:hAnsi="Times New Roman" w:eastAsia="方正仿宋_GBK"/>
          <w:sz w:val="32"/>
          <w:szCs w:val="32"/>
        </w:rPr>
        <w:t>测算</w:t>
      </w:r>
      <w:r>
        <w:rPr>
          <w:rFonts w:hint="eastAsia" w:ascii="Times New Roman" w:hAnsi="Times New Roman" w:eastAsia="方正仿宋_GBK"/>
          <w:sz w:val="32"/>
          <w:szCs w:val="32"/>
        </w:rPr>
        <w:t>报价</w:t>
      </w:r>
      <w:r>
        <w:rPr>
          <w:rFonts w:ascii="Times New Roman" w:hAnsi="Times New Roman" w:eastAsia="方正仿宋_GBK"/>
          <w:sz w:val="32"/>
          <w:szCs w:val="32"/>
        </w:rPr>
        <w:t>费用，按</w:t>
      </w:r>
      <w:r>
        <w:rPr>
          <w:rFonts w:hint="eastAsia" w:ascii="Times New Roman" w:hAnsi="Times New Roman" w:eastAsia="方正仿宋_GBK"/>
          <w:sz w:val="32"/>
          <w:szCs w:val="32"/>
        </w:rPr>
        <w:t>服务期内包干价方式报价，报价时需完全响应项目工作内容和人员安排，不得提出调整意见</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所有响应单位请在2023年</w:t>
      </w:r>
      <w:r>
        <w:rPr>
          <w:rFonts w:ascii="Times New Roman" w:hAnsi="Times New Roman" w:eastAsia="方正仿宋_GBK"/>
          <w:sz w:val="32"/>
          <w:szCs w:val="32"/>
        </w:rPr>
        <w:t> </w:t>
      </w:r>
      <w:r>
        <w:rPr>
          <w:rFonts w:hint="eastAsia" w:ascii="Times New Roman" w:hAnsi="Times New Roman" w:eastAsia="方正仿宋_GBK"/>
          <w:sz w:val="32"/>
          <w:szCs w:val="32"/>
        </w:rPr>
        <w:t>11月</w:t>
      </w:r>
      <w:r>
        <w:rPr>
          <w:rFonts w:hint="default" w:ascii="Times New Roman" w:hAnsi="Times New Roman" w:eastAsia="方正仿宋_GBK"/>
          <w:sz w:val="32"/>
          <w:szCs w:val="32"/>
          <w:woUserID w:val="1"/>
        </w:rPr>
        <w:t>20</w:t>
      </w:r>
      <w:r>
        <w:rPr>
          <w:rFonts w:hint="eastAsia" w:ascii="Times New Roman" w:hAnsi="Times New Roman" w:eastAsia="方正仿宋_GBK"/>
          <w:sz w:val="32"/>
          <w:szCs w:val="32"/>
        </w:rPr>
        <w:t>日上午10时前将本次询价项目的书面报价函（含联系人，附报价清单）、报价单位营业执照、报价单位资格证书盖章密封后送至重庆数智产业园建设实业有限公司工程部。</w:t>
      </w:r>
    </w:p>
    <w:p>
      <w:pPr>
        <w:pStyle w:val="5"/>
        <w:widowControl/>
        <w:shd w:val="clear" w:color="auto" w:fill="FFFFFF"/>
        <w:spacing w:before="0" w:beforeAutospacing="0" w:after="0" w:afterAutospacing="0" w:line="560" w:lineRule="exact"/>
        <w:ind w:firstLine="420"/>
        <w:jc w:val="both"/>
        <w:rPr>
          <w:rFonts w:ascii="宋体" w:hAnsi="宋体" w:cs="宋体"/>
          <w:color w:val="363636"/>
          <w:sz w:val="18"/>
          <w:szCs w:val="18"/>
        </w:rPr>
      </w:pPr>
      <w:r>
        <w:rPr>
          <w:rStyle w:val="8"/>
          <w:rFonts w:cs="Calibri"/>
          <w:color w:val="404040"/>
          <w:shd w:val="clear" w:color="auto" w:fill="FFFFFF"/>
        </w:rPr>
        <w:t> </w:t>
      </w:r>
      <w:r>
        <w:rPr>
          <w:rFonts w:hint="eastAsia" w:ascii="Times New Roman" w:hAnsi="Times New Roman" w:eastAsia="方正黑体_GBK"/>
          <w:kern w:val="2"/>
          <w:sz w:val="32"/>
          <w:szCs w:val="32"/>
        </w:rPr>
        <w:t>五、联系人及联系方式</w:t>
      </w:r>
    </w:p>
    <w:p>
      <w:pPr>
        <w:pStyle w:val="5"/>
        <w:widowControl/>
        <w:shd w:val="clear" w:color="auto" w:fill="FFFFFF"/>
        <w:spacing w:before="0" w:beforeAutospacing="0" w:after="0" w:afterAutospacing="0" w:line="560" w:lineRule="exact"/>
        <w:ind w:firstLine="420"/>
        <w:jc w:val="both"/>
        <w:rPr>
          <w:rFonts w:ascii="宋体" w:hAnsi="宋体" w:cs="宋体"/>
          <w:color w:val="363636"/>
          <w:sz w:val="18"/>
          <w:szCs w:val="18"/>
        </w:rPr>
      </w:pPr>
      <w:r>
        <w:rPr>
          <w:rFonts w:hint="eastAsia" w:ascii="Times New Roman" w:hAnsi="Times New Roman" w:eastAsia="方正仿宋_GBK"/>
          <w:kern w:val="2"/>
          <w:sz w:val="32"/>
          <w:szCs w:val="32"/>
        </w:rPr>
        <w:t>联系人：曹老师；联系方式：023-66418999。</w:t>
      </w:r>
    </w:p>
    <w:p>
      <w:pPr>
        <w:spacing w:line="560" w:lineRule="exact"/>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jc w:val="right"/>
        <w:rPr>
          <w:rFonts w:ascii="Times New Roman" w:hAnsi="Times New Roman" w:eastAsia="方正仿宋_GBK"/>
          <w:sz w:val="32"/>
          <w:szCs w:val="32"/>
        </w:rPr>
      </w:pPr>
      <w:r>
        <w:rPr>
          <w:rFonts w:ascii="Times New Roman" w:hAnsi="Times New Roman" w:eastAsia="方正仿宋_GBK"/>
          <w:sz w:val="32"/>
          <w:szCs w:val="32"/>
        </w:rPr>
        <w:t>重庆数智产业园建设实业有限公司</w:t>
      </w:r>
    </w:p>
    <w:p>
      <w:pPr>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2023年</w:t>
      </w:r>
      <w:r>
        <w:rPr>
          <w:rFonts w:hint="eastAsia" w:ascii="Times New Roman" w:hAnsi="Times New Roman" w:eastAsia="方正仿宋_GBK"/>
          <w:sz w:val="32"/>
          <w:szCs w:val="32"/>
        </w:rPr>
        <w:t>11</w:t>
      </w:r>
      <w:r>
        <w:rPr>
          <w:rFonts w:ascii="Times New Roman" w:hAnsi="Times New Roman" w:eastAsia="方正仿宋_GBK"/>
          <w:sz w:val="32"/>
          <w:szCs w:val="32"/>
        </w:rPr>
        <w:t>月</w:t>
      </w:r>
      <w:r>
        <w:rPr>
          <w:rFonts w:hint="eastAsia" w:ascii="Times New Roman" w:hAnsi="Times New Roman" w:eastAsia="方正仿宋_GBK"/>
          <w:sz w:val="32"/>
          <w:szCs w:val="32"/>
        </w:rPr>
        <w:t>1</w:t>
      </w:r>
      <w:r>
        <w:rPr>
          <w:rFonts w:hint="default" w:ascii="Times New Roman" w:hAnsi="Times New Roman" w:eastAsia="方正仿宋_GBK"/>
          <w:sz w:val="32"/>
          <w:szCs w:val="32"/>
          <w:woUserID w:val="1"/>
        </w:rPr>
        <w:t>6</w:t>
      </w:r>
      <w:bookmarkStart w:id="0" w:name="_GoBack"/>
      <w:bookmarkEnd w:id="0"/>
      <w:r>
        <w:rPr>
          <w:rFonts w:ascii="Times New Roman" w:hAnsi="Times New Roman" w:eastAsia="方正仿宋_GBK"/>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00" w:usb3="00000000" w:csb0="00040000" w:csb1="00000000"/>
  </w:font>
  <w:font w:name="方正仿宋_GBK">
    <w:altName w:val="汉仪仿宋KW"/>
    <w:panose1 w:val="03000509000000000000"/>
    <w:charset w:val="86"/>
    <w:family w:val="script"/>
    <w:pitch w:val="default"/>
    <w:sig w:usb0="00000000" w:usb1="00000000" w:usb2="00000000" w:usb3="00000000" w:csb0="00040000" w:csb1="00000000"/>
  </w:font>
  <w:font w:name="方正黑体_GBK">
    <w:altName w:val="汉仪中黑KW"/>
    <w:panose1 w:val="03000509000000000000"/>
    <w:charset w:val="86"/>
    <w:family w:val="script"/>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2906A8B"/>
    <w:rsid w:val="0000562D"/>
    <w:rsid w:val="00190306"/>
    <w:rsid w:val="00311B0D"/>
    <w:rsid w:val="004E51E7"/>
    <w:rsid w:val="009121DB"/>
    <w:rsid w:val="009A05DF"/>
    <w:rsid w:val="00A86BC2"/>
    <w:rsid w:val="00BD2BBB"/>
    <w:rsid w:val="00F3416A"/>
    <w:rsid w:val="00F820B2"/>
    <w:rsid w:val="00FF7FC5"/>
    <w:rsid w:val="147936F4"/>
    <w:rsid w:val="1DF59F59"/>
    <w:rsid w:val="261D22A3"/>
    <w:rsid w:val="36EE5CCA"/>
    <w:rsid w:val="52906A8B"/>
    <w:rsid w:val="5ED446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Calibri" w:hAnsi="Calibri"/>
      <w:kern w:val="2"/>
      <w:sz w:val="18"/>
      <w:szCs w:val="18"/>
    </w:rPr>
  </w:style>
  <w:style w:type="character" w:customStyle="1" w:styleId="10">
    <w:name w:val="页脚 Char"/>
    <w:basedOn w:val="7"/>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2</Pages>
  <Words>119</Words>
  <Characters>682</Characters>
  <Lines>5</Lines>
  <Paragraphs>1</Paragraphs>
  <TotalTime>7</TotalTime>
  <ScaleCrop>false</ScaleCrop>
  <LinksUpToDate>false</LinksUpToDate>
  <CharactersWithSpaces>800</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2023-11-03T10:00:00Z</dcterms:created>
  <dc:creator>Administrator</dc:creator>
  <cp:lastModifiedBy>Administrator</cp:lastModifiedBy>
  <dcterms:modified xsi:type="dcterms:W3CDTF">2023-11-16T14:38:04Z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